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8202B" w14:textId="1C7897AB" w:rsidR="00C5364C" w:rsidRDefault="00D916D2" w:rsidP="00D916D2">
      <w:pPr>
        <w:jc w:val="center"/>
        <w:rPr>
          <w:rFonts w:ascii="Arial" w:hAnsi="Arial" w:cs="Arial"/>
          <w:b/>
          <w:bCs/>
          <w:sz w:val="40"/>
          <w:szCs w:val="40"/>
          <w:u w:val="single"/>
        </w:rPr>
      </w:pPr>
      <w:r w:rsidRPr="00E656FB">
        <w:rPr>
          <w:rFonts w:ascii="Arial" w:hAnsi="Arial" w:cs="Arial"/>
          <w:b/>
          <w:bCs/>
          <w:sz w:val="40"/>
          <w:szCs w:val="40"/>
          <w:u w:val="single"/>
        </w:rPr>
        <w:t>Building Inclusive Workplaces:</w:t>
      </w:r>
      <w:r>
        <w:rPr>
          <w:rFonts w:ascii="Arial" w:hAnsi="Arial" w:cs="Arial"/>
          <w:b/>
          <w:bCs/>
          <w:sz w:val="40"/>
          <w:szCs w:val="40"/>
          <w:u w:val="single"/>
        </w:rPr>
        <w:t xml:space="preserve"> Cody’s Story Transcript</w:t>
      </w:r>
    </w:p>
    <w:p w14:paraId="595F30D8" w14:textId="33E1B160" w:rsidR="00D916D2" w:rsidRDefault="00D916D2" w:rsidP="00E0406A">
      <w:pPr>
        <w:spacing w:after="0" w:line="240" w:lineRule="auto"/>
        <w:jc w:val="center"/>
        <w:rPr>
          <w:rFonts w:ascii="Arial" w:hAnsi="Arial" w:cs="Arial"/>
          <w:b/>
          <w:bCs/>
          <w:sz w:val="40"/>
          <w:szCs w:val="40"/>
          <w:u w:val="single"/>
        </w:rPr>
      </w:pPr>
    </w:p>
    <w:p w14:paraId="745E80B8" w14:textId="364A6767" w:rsidR="00D916D2" w:rsidRPr="00D368E0" w:rsidRDefault="00D916D2" w:rsidP="00D916D2">
      <w:pPr>
        <w:rPr>
          <w:rFonts w:ascii="Arial" w:hAnsi="Arial" w:cs="Arial"/>
          <w:sz w:val="24"/>
          <w:szCs w:val="24"/>
        </w:rPr>
      </w:pPr>
      <w:r w:rsidRPr="00D368E0">
        <w:rPr>
          <w:rFonts w:ascii="Arial" w:hAnsi="Arial" w:cs="Arial"/>
          <w:b/>
          <w:bCs/>
          <w:sz w:val="24"/>
          <w:szCs w:val="24"/>
          <w:u w:val="single"/>
        </w:rPr>
        <w:t xml:space="preserve">Cody: </w:t>
      </w:r>
      <w:r w:rsidRPr="00D368E0">
        <w:rPr>
          <w:rFonts w:ascii="Arial" w:hAnsi="Arial" w:cs="Arial"/>
          <w:sz w:val="24"/>
          <w:szCs w:val="24"/>
        </w:rPr>
        <w:t xml:space="preserve">People with disabilities are people first. We have ambitions, we have goals, we want to work. It’s also about helping people to feel part of their local community. Because it sends a clear message to the broader community that we care about people. When I first applied, the position was for a fulltime Local Area Co-ordinator and it had drivers licence down as a requirement. I’ve come into the job interview immediately going </w:t>
      </w:r>
      <w:r w:rsidR="00D368E0" w:rsidRPr="00D368E0">
        <w:rPr>
          <w:rFonts w:ascii="Arial" w:hAnsi="Arial" w:cs="Arial"/>
          <w:sz w:val="24"/>
          <w:szCs w:val="24"/>
        </w:rPr>
        <w:t xml:space="preserve">“Look, I can’t give you thirty hours a week. And I can’t drive a car for you.” And to my shock horror, a week later I got the phone call going “You start next month and here are your three days a week that you said you needed.” </w:t>
      </w:r>
    </w:p>
    <w:p w14:paraId="5F6DB36E" w14:textId="20115523" w:rsidR="00D368E0" w:rsidRDefault="00D368E0" w:rsidP="00E0406A">
      <w:pPr>
        <w:spacing w:after="0" w:line="240" w:lineRule="auto"/>
        <w:rPr>
          <w:rFonts w:ascii="Arial" w:hAnsi="Arial" w:cs="Arial"/>
          <w:b/>
          <w:bCs/>
          <w:sz w:val="24"/>
          <w:szCs w:val="24"/>
          <w:u w:val="single"/>
        </w:rPr>
      </w:pPr>
      <w:r w:rsidRPr="00D368E0">
        <w:rPr>
          <w:rFonts w:ascii="Arial" w:hAnsi="Arial" w:cs="Arial"/>
          <w:b/>
          <w:bCs/>
          <w:sz w:val="24"/>
          <w:szCs w:val="24"/>
          <w:u w:val="single"/>
        </w:rPr>
        <w:t>Workplace inclusion is everyone’s business</w:t>
      </w:r>
    </w:p>
    <w:p w14:paraId="53FBD37D" w14:textId="7EED4FF4" w:rsidR="00777168" w:rsidRDefault="00777168" w:rsidP="00E0406A">
      <w:pPr>
        <w:spacing w:after="0" w:line="240" w:lineRule="auto"/>
        <w:rPr>
          <w:rFonts w:ascii="Arial" w:hAnsi="Arial" w:cs="Arial"/>
          <w:b/>
          <w:bCs/>
          <w:sz w:val="24"/>
          <w:szCs w:val="24"/>
          <w:u w:val="single"/>
        </w:rPr>
      </w:pPr>
    </w:p>
    <w:p w14:paraId="712132E8" w14:textId="07852F73" w:rsidR="00777168" w:rsidRDefault="00E0406A" w:rsidP="00D916D2">
      <w:pPr>
        <w:rPr>
          <w:rFonts w:ascii="Arial" w:hAnsi="Arial" w:cs="Arial"/>
          <w:sz w:val="24"/>
          <w:szCs w:val="24"/>
        </w:rPr>
      </w:pPr>
      <w:r w:rsidRPr="00E0406A">
        <w:rPr>
          <w:rFonts w:ascii="Arial" w:hAnsi="Arial" w:cs="Arial"/>
          <w:b/>
          <w:bCs/>
          <w:sz w:val="24"/>
          <w:szCs w:val="24"/>
          <w:u w:val="single"/>
        </w:rPr>
        <w:t>Cody:</w:t>
      </w:r>
      <w:r>
        <w:rPr>
          <w:rFonts w:ascii="Arial" w:hAnsi="Arial" w:cs="Arial"/>
          <w:sz w:val="24"/>
          <w:szCs w:val="24"/>
        </w:rPr>
        <w:t xml:space="preserve"> </w:t>
      </w:r>
      <w:r w:rsidR="00777168">
        <w:rPr>
          <w:rFonts w:ascii="Arial" w:hAnsi="Arial" w:cs="Arial"/>
          <w:sz w:val="24"/>
          <w:szCs w:val="24"/>
        </w:rPr>
        <w:t xml:space="preserve">The second I mentioned the adjustments </w:t>
      </w:r>
      <w:r w:rsidR="002246AC">
        <w:rPr>
          <w:rFonts w:ascii="Arial" w:hAnsi="Arial" w:cs="Arial"/>
          <w:sz w:val="24"/>
          <w:szCs w:val="24"/>
        </w:rPr>
        <w:t xml:space="preserve">I was reassured “We’ll deal with it.” “It isn’t a problem. It’s nothing we can’t move beyond.” </w:t>
      </w:r>
      <w:r>
        <w:rPr>
          <w:rFonts w:ascii="Arial" w:hAnsi="Arial" w:cs="Arial"/>
          <w:sz w:val="24"/>
          <w:szCs w:val="24"/>
        </w:rPr>
        <w:t xml:space="preserve">“Morning everyone.” </w:t>
      </w:r>
    </w:p>
    <w:p w14:paraId="73C8565D" w14:textId="12F89F3E" w:rsidR="00E0406A" w:rsidRDefault="00E0406A" w:rsidP="00D916D2">
      <w:pPr>
        <w:rPr>
          <w:rFonts w:ascii="Arial" w:hAnsi="Arial" w:cs="Arial"/>
          <w:sz w:val="24"/>
          <w:szCs w:val="24"/>
        </w:rPr>
      </w:pPr>
      <w:r w:rsidRPr="00E0406A">
        <w:rPr>
          <w:rFonts w:ascii="Arial" w:hAnsi="Arial" w:cs="Arial"/>
          <w:b/>
          <w:bCs/>
          <w:sz w:val="24"/>
          <w:szCs w:val="24"/>
          <w:u w:val="single"/>
        </w:rPr>
        <w:t>Staff:</w:t>
      </w:r>
      <w:r>
        <w:rPr>
          <w:rFonts w:ascii="Arial" w:hAnsi="Arial" w:cs="Arial"/>
          <w:sz w:val="24"/>
          <w:szCs w:val="24"/>
        </w:rPr>
        <w:t xml:space="preserve"> “Morning” “Hi” </w:t>
      </w:r>
    </w:p>
    <w:p w14:paraId="16A9E3E8" w14:textId="77777777" w:rsidR="00880F1B" w:rsidRDefault="00DD24D7" w:rsidP="00D916D2">
      <w:pPr>
        <w:rPr>
          <w:rFonts w:ascii="Arial" w:hAnsi="Arial" w:cs="Arial"/>
          <w:sz w:val="24"/>
          <w:szCs w:val="24"/>
        </w:rPr>
      </w:pPr>
      <w:r w:rsidRPr="00DD24D7">
        <w:rPr>
          <w:rFonts w:ascii="Arial" w:hAnsi="Arial" w:cs="Arial"/>
          <w:b/>
          <w:bCs/>
          <w:sz w:val="24"/>
          <w:szCs w:val="24"/>
          <w:u w:val="single"/>
        </w:rPr>
        <w:t>Cody:</w:t>
      </w:r>
      <w:r>
        <w:rPr>
          <w:rFonts w:ascii="Arial" w:hAnsi="Arial" w:cs="Arial"/>
          <w:sz w:val="24"/>
          <w:szCs w:val="24"/>
        </w:rPr>
        <w:t xml:space="preserve"> I walk in that door and I’m not a person with a disability. </w:t>
      </w:r>
      <w:r w:rsidR="00880F1B">
        <w:rPr>
          <w:rFonts w:ascii="Arial" w:hAnsi="Arial" w:cs="Arial"/>
          <w:sz w:val="24"/>
          <w:szCs w:val="24"/>
        </w:rPr>
        <w:t xml:space="preserve">I’m a Local Area </w:t>
      </w:r>
    </w:p>
    <w:p w14:paraId="4F531BAC" w14:textId="62A43A19" w:rsidR="00DD24D7" w:rsidRPr="00777168" w:rsidRDefault="00880F1B" w:rsidP="00D916D2">
      <w:pPr>
        <w:rPr>
          <w:rFonts w:ascii="Arial" w:hAnsi="Arial" w:cs="Arial"/>
          <w:sz w:val="24"/>
          <w:szCs w:val="24"/>
        </w:rPr>
      </w:pPr>
      <w:r>
        <w:rPr>
          <w:rFonts w:ascii="Arial" w:hAnsi="Arial" w:cs="Arial"/>
          <w:sz w:val="24"/>
          <w:szCs w:val="24"/>
        </w:rPr>
        <w:t xml:space="preserve">Co-ordinator. </w:t>
      </w:r>
      <w:r w:rsidR="008A6340">
        <w:rPr>
          <w:rFonts w:ascii="Arial" w:hAnsi="Arial" w:cs="Arial"/>
          <w:sz w:val="24"/>
          <w:szCs w:val="24"/>
        </w:rPr>
        <w:t xml:space="preserve">Social Futures have a massive ‘can do’ attitude </w:t>
      </w:r>
      <w:r w:rsidR="009C28B4">
        <w:rPr>
          <w:rFonts w:ascii="Arial" w:hAnsi="Arial" w:cs="Arial"/>
          <w:sz w:val="24"/>
          <w:szCs w:val="24"/>
        </w:rPr>
        <w:t xml:space="preserve">when it comes to employing people with disabilities and I’m honoured to work for them. </w:t>
      </w:r>
    </w:p>
    <w:sectPr w:rsidR="00DD24D7" w:rsidRPr="00777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D2"/>
    <w:rsid w:val="002246AC"/>
    <w:rsid w:val="00777168"/>
    <w:rsid w:val="00880F1B"/>
    <w:rsid w:val="008A6340"/>
    <w:rsid w:val="009C28B4"/>
    <w:rsid w:val="00C5364C"/>
    <w:rsid w:val="00D368E0"/>
    <w:rsid w:val="00D916D2"/>
    <w:rsid w:val="00DD24D7"/>
    <w:rsid w:val="00E040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6109"/>
  <w15:chartTrackingRefBased/>
  <w15:docId w15:val="{4DC2EB25-E8AB-4A84-9923-80C60490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Wirth</dc:creator>
  <cp:keywords/>
  <dc:description/>
  <cp:lastModifiedBy>Nicole Wirth</cp:lastModifiedBy>
  <cp:revision>8</cp:revision>
  <dcterms:created xsi:type="dcterms:W3CDTF">2022-12-01T22:16:00Z</dcterms:created>
  <dcterms:modified xsi:type="dcterms:W3CDTF">2022-12-01T22:45:00Z</dcterms:modified>
</cp:coreProperties>
</file>