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7" w:rsidRDefault="005E7CE3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D28AA8" wp14:editId="381E213A">
                <wp:simplePos x="0" y="0"/>
                <wp:positionH relativeFrom="column">
                  <wp:posOffset>3256363</wp:posOffset>
                </wp:positionH>
                <wp:positionV relativeFrom="paragraph">
                  <wp:posOffset>3675380</wp:posOffset>
                </wp:positionV>
                <wp:extent cx="2662389" cy="940905"/>
                <wp:effectExtent l="0" t="285750" r="100330" b="3740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389" cy="940905"/>
                          <a:chOff x="0" y="0"/>
                          <a:chExt cx="3366052" cy="120594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84"/>
                          <a:stretch/>
                        </pic:blipFill>
                        <pic:spPr bwMode="auto">
                          <a:xfrm rot="20634299">
                            <a:off x="0" y="0"/>
                            <a:ext cx="2107096" cy="107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44"/>
                          <a:stretch/>
                        </pic:blipFill>
                        <pic:spPr bwMode="auto">
                          <a:xfrm rot="20590333">
                            <a:off x="596348" y="66261"/>
                            <a:ext cx="2769704" cy="1139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6.4pt;margin-top:289.4pt;width:209.65pt;height:74.1pt;z-index:251677696;mso-width-relative:margin;mso-height-relative:margin" coordsize="33660,12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1070;height:10734;rotation:-10548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A9/AAAAA2wAAAA8AAABkcnMvZG93bnJldi54bWxET82KwjAQvgu+QxjBm6YKrlKNpcouuHtR&#10;qw8wNGNbbCaliba+/WZhwdt8fL+zSXpTiye1rrKsYDaNQBDnVldcKLheviYrEM4ja6wtk4IXOUi2&#10;w8EGY207PtMz84UIIexiVFB638RSurwkg25qG+LA3Wxr0AfYFlK32IVwU8t5FH1IgxWHhhIb2peU&#10;37OHUZDtzo/c/9Tpcnk8LfSnzKj73is1HvXpGoSn3r/F/+6DDvPn8PdLOEB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YD38AAAADbAAAADwAAAAAAAAAAAAAAAACfAgAA&#10;ZHJzL2Rvd25yZXYueG1sUEsFBgAAAAAEAAQA9wAAAIwDAAAAAA==&#10;">
                  <v:imagedata r:id="rId11" o:title="" cropright="26269f" chromakey="white" recolortarget="#58201f [1445]"/>
                  <v:path arrowok="t"/>
                </v:shape>
                <v:shape id="Picture 13" o:spid="_x0000_s1028" type="#_x0000_t75" style="position:absolute;left:5963;top:662;width:27697;height:11397;rotation:-11028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LLvDAAAA2wAAAA8AAABkcnMvZG93bnJldi54bWxEj0FrwkAQhe9C/8MyhV5EN1YsEl2lFUQ9&#10;aiVeh+yYhGZn0+y6xn/vCoK3Gd773ryZLztTi0CtqywrGA0TEMS51RUXCo6/68EUhPPIGmvLpOBG&#10;DpaLt94cU22vvKdw8IWIIexSVFB636RSurwkg25oG+KonW1r0Me1LaRu8RrDTS0/k+RLGqw4Xiix&#10;oVVJ+d/hYmKNn3DLNqf/ySgLl2Tfz8LOV1Kpj/fuewbCU+df5ie91ZEbw+OXOI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Msu8MAAADbAAAADwAAAAAAAAAAAAAAAACf&#10;AgAAZHJzL2Rvd25yZXYueG1sUEsFBgAAAAAEAAQA9wAAAI8DAAAAAA==&#10;">
                  <v:imagedata r:id="rId12" o:title="" cropright="22573f" chromakey="white" recolortarget="#58201f [1445]"/>
                  <v:path arrowok="t"/>
                </v:shape>
              </v:group>
            </w:pict>
          </mc:Fallback>
        </mc:AlternateContent>
      </w:r>
      <w:r w:rsidR="00836DF8" w:rsidRPr="008E56B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4233A15" wp14:editId="2677EE8E">
                <wp:simplePos x="0" y="0"/>
                <wp:positionH relativeFrom="column">
                  <wp:posOffset>-662940</wp:posOffset>
                </wp:positionH>
                <wp:positionV relativeFrom="paragraph">
                  <wp:posOffset>861060</wp:posOffset>
                </wp:positionV>
                <wp:extent cx="7010400" cy="8017510"/>
                <wp:effectExtent l="0" t="0" r="0" b="0"/>
                <wp:wrapNone/>
                <wp:docPr id="40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0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85B" w:rsidRPr="006D4003" w:rsidRDefault="00ED685B" w:rsidP="00ED68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6D4003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save-a-mate</w:t>
                            </w:r>
                            <w:proofErr w:type="gramEnd"/>
                            <w:r w:rsidRPr="006D4003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D4003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Alcohol and Other </w:t>
                            </w:r>
                            <w:r w:rsidR="00EC2A82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Workshop</w:t>
                            </w:r>
                          </w:p>
                          <w:p w:rsidR="00ED685B" w:rsidRDefault="00ED685B" w:rsidP="00ED6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45Light" w:hAnsi="HelveticaNeueLT45Light" w:cs="HelveticaNeueLT45Light"/>
                              </w:rPr>
                            </w:pPr>
                          </w:p>
                          <w:p w:rsidR="00ED685B" w:rsidRPr="000A1E29" w:rsidRDefault="00ED685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The Austr</w:t>
                            </w:r>
                            <w:r w:rsidR="000A1E29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alian Red Cross save-a-mate (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SAM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) program aims to provide p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articipants with the skills and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knowledge to prevent, recognise and respond to emergencies t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hat may result from alcohol and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other drug use.</w:t>
                            </w:r>
                          </w:p>
                          <w:p w:rsidR="00ED685B" w:rsidRPr="000A1E29" w:rsidRDefault="00ED685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ED685B" w:rsidRPr="000A1E29" w:rsidRDefault="00ED685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Although there is no 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absolute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safe way to use drugs, and despite 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the potential associated h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arms 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some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people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will still choose to use 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drugs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. This course provides accurate and non-judgemental education allowing participants to make informed decisions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about drug use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and support others to do the </w:t>
                            </w:r>
                            <w:r w:rsidR="009B214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sam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ED685B" w:rsidRPr="000A1E29" w:rsidRDefault="00ED685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ED685B" w:rsidRPr="000A1E29" w:rsidRDefault="009B2142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On successful completion of a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SAM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course participants</w:t>
                            </w:r>
                            <w:r w:rsidR="000A1E29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will be awarded a certificate o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f attendance. </w:t>
                            </w:r>
                          </w:p>
                          <w:p w:rsidR="007A428D" w:rsidRPr="000A1E29" w:rsidRDefault="007A428D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7A428D" w:rsidRPr="006D4003" w:rsidRDefault="007A428D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4003">
                              <w:rPr>
                                <w:rFonts w:cs="HelveticaNeueLT45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does the course cover?</w:t>
                            </w:r>
                          </w:p>
                          <w:p w:rsidR="006D4003" w:rsidRPr="006D4003" w:rsidRDefault="006D4003" w:rsidP="006D4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904335" w:rsidRDefault="00904335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Drugs an</w:t>
                            </w:r>
                            <w:r w:rsidR="00A12AE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d their </w:t>
                            </w: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classifications</w:t>
                            </w:r>
                          </w:p>
                          <w:p w:rsidR="007A428D" w:rsidRPr="000A1E29" w:rsidRDefault="00EC2A82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Drugs</w:t>
                            </w:r>
                            <w:r w:rsidR="007A428D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and the central nervous system</w:t>
                            </w:r>
                          </w:p>
                          <w:p w:rsidR="007A428D" w:rsidRPr="000A1E29" w:rsidRDefault="007A428D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Risk factors for overdose</w:t>
                            </w:r>
                          </w:p>
                          <w:p w:rsidR="007A428D" w:rsidRPr="000A1E29" w:rsidRDefault="007A428D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Signs and symptoms of an overdose</w:t>
                            </w:r>
                          </w:p>
                          <w:p w:rsidR="007A428D" w:rsidRPr="000A1E29" w:rsidRDefault="007A428D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Responding to an overdose</w:t>
                            </w:r>
                          </w:p>
                          <w:p w:rsidR="007A428D" w:rsidRPr="000A1E29" w:rsidRDefault="007A428D" w:rsidP="00DC07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0" w:hanging="426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Harm reduction strategies</w:t>
                            </w:r>
                          </w:p>
                          <w:p w:rsidR="00F97E56" w:rsidRPr="000A1E29" w:rsidRDefault="00F97E56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F97E56" w:rsidRPr="006D4003" w:rsidRDefault="00F97E56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4003">
                              <w:rPr>
                                <w:rFonts w:cs="HelveticaNeueLT45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Course Information</w:t>
                            </w:r>
                          </w:p>
                          <w:p w:rsidR="006D4003" w:rsidRDefault="006D4003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97E56" w:rsidRPr="000A1E29" w:rsidRDefault="00F97E56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56834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SAM</w:t>
                            </w:r>
                            <w:r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="00EC2A82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has bee</w:t>
                            </w:r>
                            <w:r w:rsidR="00BD4D41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n running in Australia for nearly 20 years, educating approximately 10,000 young people each year.</w:t>
                            </w:r>
                            <w:r w:rsidR="00963B3B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In 2013, </w:t>
                            </w:r>
                            <w:r w:rsidR="00E56834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SAM</w:t>
                            </w:r>
                            <w:r w:rsidR="00963B3B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received a Highly Commended Award </w:t>
                            </w:r>
                            <w:r w:rsidR="000A1E29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for Excellence</w:t>
                            </w:r>
                            <w:r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in Service for Young </w:t>
                            </w:r>
                            <w:r w:rsidR="009B76B6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>People from</w:t>
                            </w:r>
                            <w:r w:rsidR="00963B3B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3F6DB8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Alcohol and other Drugs Council of Australia. </w:t>
                            </w:r>
                            <w:r w:rsidR="002A64B5" w:rsidRPr="000A1E29">
                              <w:rPr>
                                <w:rFonts w:cs="HelveticaNeueLT45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3B3B" w:rsidRPr="000A1E29" w:rsidRDefault="00963B3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F97E56" w:rsidRPr="000A1E29" w:rsidRDefault="00F97E56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The relevance of the 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SAM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="009B76B6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lays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in the fact that many alc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ohol and other drug emergencies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(including overdoses) are actually witnessed by someone else. 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Prevention, recognition and e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arly inte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rvention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responses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can have a significant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impact on the outcome</w:t>
                            </w:r>
                            <w:r w:rsidR="00CF5B02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for a person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3B3B" w:rsidRPr="000A1E29" w:rsidRDefault="00963B3B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  <w:p w:rsidR="000A1E29" w:rsidRPr="000A1E29" w:rsidRDefault="00F97E56" w:rsidP="000A1E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Th</w:t>
                            </w:r>
                            <w:r w:rsidR="000A1E29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e training is an interactive</w:t>
                            </w:r>
                            <w:r w:rsidR="00904335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workshop</w:t>
                            </w:r>
                            <w:r w:rsidR="00E56834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. Group </w:t>
                            </w: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sizes and duration of </w:t>
                            </w:r>
                            <w:r w:rsidR="00904335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the workshops can be negotiated in the booking process.</w:t>
                            </w:r>
                            <w:r w:rsidR="00153690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E29"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6DF8" w:rsidRDefault="00836DF8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1E29" w:rsidRPr="000A1E29" w:rsidRDefault="00F97E56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For more information contact: </w:t>
                            </w:r>
                          </w:p>
                          <w:p w:rsidR="000A1E29" w:rsidRDefault="009B76B6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HelveticaNeueLT45Light"/>
                                <w:b/>
                                <w:sz w:val="24"/>
                                <w:szCs w:val="24"/>
                              </w:rPr>
                              <w:t>save-a-mate</w:t>
                            </w:r>
                            <w:proofErr w:type="gramEnd"/>
                            <w:r w:rsid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E29" w:rsidRPr="009B76B6">
                              <w:rPr>
                                <w:rFonts w:cs="HelveticaNeueLT45Light"/>
                                <w:b/>
                                <w:sz w:val="24"/>
                                <w:szCs w:val="24"/>
                              </w:rPr>
                              <w:t>Trainer</w:t>
                            </w:r>
                          </w:p>
                          <w:p w:rsidR="001C0FF9" w:rsidRDefault="001C0FF9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0FF9" w:rsidRPr="009B76B6" w:rsidRDefault="001C0FF9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b/>
                                <w:sz w:val="24"/>
                                <w:szCs w:val="24"/>
                              </w:rPr>
                              <w:t>Sharyn Marshall</w:t>
                            </w:r>
                          </w:p>
                          <w:p w:rsidR="00F97E56" w:rsidRPr="000A1E29" w:rsidRDefault="0017641F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Phone:</w:t>
                            </w:r>
                            <w:r w:rsidR="001C0FF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0498 002 534</w:t>
                            </w:r>
                          </w:p>
                          <w:p w:rsidR="001C0FF9" w:rsidRDefault="00F97E56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 w:rsidRP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E</w:t>
                            </w:r>
                            <w:r w:rsidR="000A1E29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mail</w:t>
                            </w:r>
                            <w:r w:rsidR="0017641F"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7E56" w:rsidRDefault="0017641F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1C0FF9" w:rsidRPr="00E840E4">
                                <w:rPr>
                                  <w:rStyle w:val="Hyperlink"/>
                                  <w:rFonts w:cs="HelveticaNeueLT45Light"/>
                                  <w:sz w:val="24"/>
                                  <w:szCs w:val="24"/>
                                </w:rPr>
                                <w:t>smarshall@redcross.org.au</w:t>
                              </w:r>
                            </w:hyperlink>
                          </w:p>
                          <w:p w:rsidR="001C0FF9" w:rsidRPr="000A1E29" w:rsidRDefault="001C0FF9" w:rsidP="00F97E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LT45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2pt;margin-top:67.8pt;width:552pt;height:631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" filled="f" stroked="f" strokeweight="2pt">
                <v:textbox>
                  <w:txbxContent>
                    <w:p w:rsidR="00ED685B" w:rsidRPr="006D4003" w:rsidRDefault="00ED685B" w:rsidP="00ED685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6D4003">
                        <w:rPr>
                          <w:rFonts w:asciiTheme="minorHAnsi" w:hAnsiTheme="minorHAnsi" w:cs="Arial"/>
                          <w:b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save-a-mate</w:t>
                      </w:r>
                      <w:proofErr w:type="gramEnd"/>
                      <w:r w:rsidRPr="006D4003">
                        <w:rPr>
                          <w:rFonts w:asciiTheme="minorHAnsi" w:hAnsiTheme="minorHAnsi" w:cs="Arial"/>
                          <w:b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D4003">
                        <w:rPr>
                          <w:rFonts w:asciiTheme="minorHAnsi" w:hAnsiTheme="minorHAnsi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Alcohol and Other </w:t>
                      </w:r>
                      <w:r w:rsidR="00EC2A82">
                        <w:rPr>
                          <w:rFonts w:asciiTheme="minorHAnsi" w:hAnsiTheme="minorHAnsi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Workshop</w:t>
                      </w:r>
                    </w:p>
                    <w:p w:rsidR="00ED685B" w:rsidRDefault="00ED685B" w:rsidP="00ED6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45Light" w:hAnsi="HelveticaNeueLT45Light" w:cs="HelveticaNeueLT45Light"/>
                        </w:rPr>
                      </w:pPr>
                    </w:p>
                    <w:p w:rsidR="00ED685B" w:rsidRPr="000A1E29" w:rsidRDefault="00ED685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The Austr</w:t>
                      </w:r>
                      <w:r w:rsidR="000A1E29" w:rsidRPr="000A1E29">
                        <w:rPr>
                          <w:rFonts w:cs="HelveticaNeueLT45Light"/>
                          <w:sz w:val="24"/>
                          <w:szCs w:val="24"/>
                        </w:rPr>
                        <w:t>alian Red Cross save-a-mate (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>SAM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) program aims to provide p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articipants with the skills and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knowledge to prevent, recognise and respond to emergencies t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hat may result from alcohol and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other drug use.</w:t>
                      </w:r>
                    </w:p>
                    <w:p w:rsidR="00ED685B" w:rsidRPr="000A1E29" w:rsidRDefault="00ED685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ED685B" w:rsidRPr="000A1E29" w:rsidRDefault="00ED685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Although there is no 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 xml:space="preserve">absolute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safe way to use drugs, and despite 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>the potential associated h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arms 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>some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people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will still choose to use 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>drugs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. This course provides accurate and non-judgemental education allowing participants to make informed decisions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 xml:space="preserve"> about drug use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and support others to do the </w:t>
                      </w:r>
                      <w:r w:rsidR="009B2142">
                        <w:rPr>
                          <w:rFonts w:cs="HelveticaNeueLT45Light"/>
                          <w:sz w:val="24"/>
                          <w:szCs w:val="24"/>
                        </w:rPr>
                        <w:t>sam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e.</w:t>
                      </w:r>
                    </w:p>
                    <w:p w:rsidR="00ED685B" w:rsidRPr="000A1E29" w:rsidRDefault="00ED685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ED685B" w:rsidRPr="000A1E29" w:rsidRDefault="009B2142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>On successful completion of a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>SAM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course participants</w:t>
                      </w:r>
                      <w:r w:rsidR="000A1E29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will be awarded a certificate o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f attendance. </w:t>
                      </w:r>
                    </w:p>
                    <w:p w:rsidR="007A428D" w:rsidRPr="000A1E29" w:rsidRDefault="007A428D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7A428D" w:rsidRPr="006D4003" w:rsidRDefault="007A428D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4003">
                        <w:rPr>
                          <w:rFonts w:cs="HelveticaNeueLT45Light"/>
                          <w:b/>
                          <w:color w:val="FFFFFF" w:themeColor="background1"/>
                          <w:sz w:val="24"/>
                          <w:szCs w:val="24"/>
                        </w:rPr>
                        <w:t>What does the course cover?</w:t>
                      </w:r>
                    </w:p>
                    <w:p w:rsidR="006D4003" w:rsidRPr="006D4003" w:rsidRDefault="006D4003" w:rsidP="006D4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904335" w:rsidRDefault="00904335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>Drugs an</w:t>
                      </w:r>
                      <w:r w:rsidR="00A12AE4">
                        <w:rPr>
                          <w:rFonts w:cs="HelveticaNeueLT45Light"/>
                          <w:sz w:val="24"/>
                          <w:szCs w:val="24"/>
                        </w:rPr>
                        <w:t xml:space="preserve">d their </w:t>
                      </w: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>classifications</w:t>
                      </w:r>
                    </w:p>
                    <w:p w:rsidR="007A428D" w:rsidRPr="000A1E29" w:rsidRDefault="00EC2A82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>Drugs</w:t>
                      </w:r>
                      <w:r w:rsidR="007A428D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and the central nervous system</w:t>
                      </w:r>
                    </w:p>
                    <w:p w:rsidR="007A428D" w:rsidRPr="000A1E29" w:rsidRDefault="007A428D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Risk factors for overdose</w:t>
                      </w:r>
                    </w:p>
                    <w:p w:rsidR="007A428D" w:rsidRPr="000A1E29" w:rsidRDefault="007A428D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Signs and symptoms of an overdose</w:t>
                      </w:r>
                    </w:p>
                    <w:p w:rsidR="007A428D" w:rsidRPr="000A1E29" w:rsidRDefault="007A428D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Responding to an overdose</w:t>
                      </w:r>
                    </w:p>
                    <w:p w:rsidR="007A428D" w:rsidRPr="000A1E29" w:rsidRDefault="007A428D" w:rsidP="00DC07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0" w:hanging="426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Harm reduction strategies</w:t>
                      </w:r>
                    </w:p>
                    <w:p w:rsidR="00F97E56" w:rsidRPr="000A1E29" w:rsidRDefault="00F97E56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F97E56" w:rsidRPr="006D4003" w:rsidRDefault="00F97E56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4003">
                        <w:rPr>
                          <w:rFonts w:cs="HelveticaNeueLT45Light"/>
                          <w:b/>
                          <w:color w:val="FFFFFF" w:themeColor="background1"/>
                          <w:sz w:val="24"/>
                          <w:szCs w:val="24"/>
                        </w:rPr>
                        <w:t>Course Information</w:t>
                      </w:r>
                    </w:p>
                    <w:p w:rsidR="006D4003" w:rsidRDefault="006D4003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F97E56" w:rsidRPr="000A1E29" w:rsidRDefault="00F97E56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="00E56834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SAM</w:t>
                      </w:r>
                      <w:r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program </w:t>
                      </w:r>
                      <w:r w:rsidR="00EC2A82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has bee</w:t>
                      </w:r>
                      <w:r w:rsidR="00BD4D41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n running in Australia for nearly 20 years, educating approximately 10,000 young people each year.</w:t>
                      </w:r>
                      <w:r w:rsidR="00963B3B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In 2013, </w:t>
                      </w:r>
                      <w:r w:rsidR="00E56834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SAM</w:t>
                      </w:r>
                      <w:r w:rsidR="00963B3B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received a Highly Commended Award </w:t>
                      </w:r>
                      <w:r w:rsidR="000A1E29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for Excellence</w:t>
                      </w:r>
                      <w:r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in Service for Young </w:t>
                      </w:r>
                      <w:r w:rsidR="009B76B6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>People from</w:t>
                      </w:r>
                      <w:r w:rsidR="00963B3B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the </w:t>
                      </w:r>
                      <w:r w:rsidR="003F6DB8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Alcohol and other Drugs Council of Australia. </w:t>
                      </w:r>
                      <w:r w:rsidR="002A64B5" w:rsidRPr="000A1E29">
                        <w:rPr>
                          <w:rFonts w:cs="HelveticaNeueLT45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3B3B" w:rsidRPr="000A1E29" w:rsidRDefault="00963B3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F97E56" w:rsidRPr="000A1E29" w:rsidRDefault="00F97E56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The relevance of the 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>SAM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program </w:t>
                      </w:r>
                      <w:r w:rsidR="009B76B6" w:rsidRPr="000A1E29">
                        <w:rPr>
                          <w:rFonts w:cs="HelveticaNeueLT45Light"/>
                          <w:sz w:val="24"/>
                          <w:szCs w:val="24"/>
                        </w:rPr>
                        <w:t>lays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in the fact that many alc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 xml:space="preserve">ohol and other drug emergencies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(including overdoses) are actually witnessed by someone else. 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>Prevention, recognition and e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arly inte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>rvention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 xml:space="preserve"> responses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 xml:space="preserve"> can have a significant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impact on the outcome</w:t>
                      </w:r>
                      <w:r w:rsidR="00CF5B02">
                        <w:rPr>
                          <w:rFonts w:cs="HelveticaNeueLT45Light"/>
                          <w:sz w:val="24"/>
                          <w:szCs w:val="24"/>
                        </w:rPr>
                        <w:t xml:space="preserve"> for a person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.</w:t>
                      </w:r>
                    </w:p>
                    <w:p w:rsidR="00963B3B" w:rsidRPr="000A1E29" w:rsidRDefault="00963B3B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  <w:p w:rsidR="000A1E29" w:rsidRPr="000A1E29" w:rsidRDefault="00F97E56" w:rsidP="000A1E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Th</w:t>
                      </w:r>
                      <w:r w:rsidR="000A1E29" w:rsidRPr="000A1E29">
                        <w:rPr>
                          <w:rFonts w:cs="HelveticaNeueLT45Light"/>
                          <w:sz w:val="24"/>
                          <w:szCs w:val="24"/>
                        </w:rPr>
                        <w:t>e training is an interactive</w:t>
                      </w:r>
                      <w:r w:rsidR="00904335">
                        <w:rPr>
                          <w:rFonts w:cs="HelveticaNeueLT45Light"/>
                          <w:sz w:val="24"/>
                          <w:szCs w:val="24"/>
                        </w:rPr>
                        <w:t xml:space="preserve"> workshop</w:t>
                      </w:r>
                      <w:r w:rsidR="00E56834">
                        <w:rPr>
                          <w:rFonts w:cs="HelveticaNeueLT45Light"/>
                          <w:sz w:val="24"/>
                          <w:szCs w:val="24"/>
                        </w:rPr>
                        <w:t xml:space="preserve">. Group </w:t>
                      </w: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sizes and duration of </w:t>
                      </w:r>
                      <w:r w:rsidR="00904335">
                        <w:rPr>
                          <w:rFonts w:cs="HelveticaNeueLT45Light"/>
                          <w:sz w:val="24"/>
                          <w:szCs w:val="24"/>
                        </w:rPr>
                        <w:t>the workshops can be negotiated in the booking process.</w:t>
                      </w:r>
                      <w:r w:rsidR="00153690"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  <w:r w:rsidR="000A1E29"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  <w:r w:rsid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6DF8" w:rsidRDefault="00836DF8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A1E29" w:rsidRPr="000A1E29" w:rsidRDefault="00F97E56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For more information contact: </w:t>
                      </w:r>
                    </w:p>
                    <w:p w:rsidR="000A1E29" w:rsidRDefault="009B76B6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HelveticaNeueLT45Light"/>
                          <w:b/>
                          <w:sz w:val="24"/>
                          <w:szCs w:val="24"/>
                        </w:rPr>
                        <w:t>save-a-mate</w:t>
                      </w:r>
                      <w:proofErr w:type="gramEnd"/>
                      <w:r w:rsidR="000A1E2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  <w:r w:rsidR="000A1E29" w:rsidRPr="009B76B6">
                        <w:rPr>
                          <w:rFonts w:cs="HelveticaNeueLT45Light"/>
                          <w:b/>
                          <w:sz w:val="24"/>
                          <w:szCs w:val="24"/>
                        </w:rPr>
                        <w:t>Trainer</w:t>
                      </w:r>
                    </w:p>
                    <w:p w:rsidR="001C0FF9" w:rsidRDefault="001C0FF9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b/>
                          <w:sz w:val="24"/>
                          <w:szCs w:val="24"/>
                        </w:rPr>
                      </w:pPr>
                    </w:p>
                    <w:p w:rsidR="001C0FF9" w:rsidRPr="009B76B6" w:rsidRDefault="001C0FF9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b/>
                          <w:sz w:val="24"/>
                          <w:szCs w:val="24"/>
                        </w:rPr>
                        <w:t>Sharyn Marshall</w:t>
                      </w:r>
                    </w:p>
                    <w:p w:rsidR="00F97E56" w:rsidRPr="000A1E29" w:rsidRDefault="0017641F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>Phone:</w:t>
                      </w:r>
                      <w:r w:rsidR="001C0FF9">
                        <w:rPr>
                          <w:rFonts w:cs="HelveticaNeueLT45Light"/>
                          <w:sz w:val="24"/>
                          <w:szCs w:val="24"/>
                        </w:rPr>
                        <w:t xml:space="preserve"> 0498 002 534</w:t>
                      </w:r>
                    </w:p>
                    <w:p w:rsidR="001C0FF9" w:rsidRDefault="00F97E56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 w:rsidRPr="000A1E29">
                        <w:rPr>
                          <w:rFonts w:cs="HelveticaNeueLT45Light"/>
                          <w:sz w:val="24"/>
                          <w:szCs w:val="24"/>
                        </w:rPr>
                        <w:t>E</w:t>
                      </w:r>
                      <w:r w:rsidR="000A1E29">
                        <w:rPr>
                          <w:rFonts w:cs="HelveticaNeueLT45Light"/>
                          <w:sz w:val="24"/>
                          <w:szCs w:val="24"/>
                        </w:rPr>
                        <w:t>mail</w:t>
                      </w:r>
                      <w:r w:rsidR="0017641F">
                        <w:rPr>
                          <w:rFonts w:cs="HelveticaNeueLT45Light"/>
                          <w:sz w:val="24"/>
                          <w:szCs w:val="24"/>
                        </w:rPr>
                        <w:t>:</w:t>
                      </w:r>
                    </w:p>
                    <w:p w:rsidR="00F97E56" w:rsidRDefault="0017641F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  <w:r>
                        <w:rPr>
                          <w:rFonts w:cs="HelveticaNeueLT45Light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1C0FF9" w:rsidRPr="00E840E4">
                          <w:rPr>
                            <w:rStyle w:val="Hyperlink"/>
                            <w:rFonts w:cs="HelveticaNeueLT45Light"/>
                            <w:sz w:val="24"/>
                            <w:szCs w:val="24"/>
                          </w:rPr>
                          <w:t>smarshall@redcross.org.au</w:t>
                        </w:r>
                      </w:hyperlink>
                    </w:p>
                    <w:p w:rsidR="001C0FF9" w:rsidRPr="000A1E29" w:rsidRDefault="001C0FF9" w:rsidP="00F97E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LT45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DF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77688" wp14:editId="535B1B0B">
                <wp:simplePos x="0" y="0"/>
                <wp:positionH relativeFrom="column">
                  <wp:posOffset>-609600</wp:posOffset>
                </wp:positionH>
                <wp:positionV relativeFrom="paragraph">
                  <wp:posOffset>8997232</wp:posOffset>
                </wp:positionV>
                <wp:extent cx="3048000" cy="463550"/>
                <wp:effectExtent l="228600" t="228600" r="247650" b="241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836DF8" w:rsidRPr="00836DF8" w:rsidRDefault="00836DF8" w:rsidP="00836DF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36DF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www.saveamate.org.au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8pt;margin-top:708.45pt;width:240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" fillcolor="white [3212]" strokecolor="white [3212]">
                <v:textbox>
                  <w:txbxContent>
                    <w:p w:rsidR="00836DF8" w:rsidRPr="00836DF8" w:rsidRDefault="00836DF8" w:rsidP="00836DF8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36DF8">
                        <w:rPr>
                          <w:b/>
                          <w:color w:val="FF0000"/>
                          <w:sz w:val="44"/>
                          <w:szCs w:val="44"/>
                        </w:rPr>
                        <w:t>www.saveamate.org.au</w:t>
                      </w:r>
                    </w:p>
                  </w:txbxContent>
                </v:textbox>
              </v:shape>
            </w:pict>
          </mc:Fallback>
        </mc:AlternateContent>
      </w:r>
      <w:r w:rsidR="00836DF8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69295474" wp14:editId="7199CFB6">
            <wp:simplePos x="0" y="0"/>
            <wp:positionH relativeFrom="column">
              <wp:posOffset>1575352</wp:posOffset>
            </wp:positionH>
            <wp:positionV relativeFrom="paragraph">
              <wp:posOffset>7381240</wp:posOffset>
            </wp:positionV>
            <wp:extent cx="1550504" cy="2037199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268_10152182469900654_887481817_o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9" t="1915" r="34274"/>
                    <a:stretch/>
                  </pic:blipFill>
                  <pic:spPr bwMode="auto">
                    <a:xfrm>
                      <a:off x="0" y="0"/>
                      <a:ext cx="1550504" cy="203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F8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34C276B3" wp14:editId="235074FD">
            <wp:simplePos x="0" y="0"/>
            <wp:positionH relativeFrom="column">
              <wp:posOffset>3270885</wp:posOffset>
            </wp:positionH>
            <wp:positionV relativeFrom="paragraph">
              <wp:posOffset>7376160</wp:posOffset>
            </wp:positionV>
            <wp:extent cx="3087370" cy="2058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390_10152995354555654_1954654594_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DF8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60A4DE15" wp14:editId="2FE8B31B">
            <wp:simplePos x="0" y="0"/>
            <wp:positionH relativeFrom="column">
              <wp:posOffset>1727200</wp:posOffset>
            </wp:positionH>
            <wp:positionV relativeFrom="paragraph">
              <wp:posOffset>7407910</wp:posOffset>
            </wp:positionV>
            <wp:extent cx="1351280" cy="20275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195_10152218741105654_678656464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32B52D" wp14:editId="1F5D7895">
                <wp:simplePos x="0" y="0"/>
                <wp:positionH relativeFrom="column">
                  <wp:posOffset>-652697</wp:posOffset>
                </wp:positionH>
                <wp:positionV relativeFrom="paragraph">
                  <wp:posOffset>4869180</wp:posOffset>
                </wp:positionV>
                <wp:extent cx="7010400" cy="238539"/>
                <wp:effectExtent l="57150" t="38100" r="762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1.4pt;margin-top:383.4pt;width:552pt;height:18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D40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07CE3" wp14:editId="6EA41576">
                <wp:simplePos x="0" y="0"/>
                <wp:positionH relativeFrom="column">
                  <wp:posOffset>-662609</wp:posOffset>
                </wp:positionH>
                <wp:positionV relativeFrom="paragraph">
                  <wp:posOffset>3180522</wp:posOffset>
                </wp:positionV>
                <wp:extent cx="7010400" cy="238539"/>
                <wp:effectExtent l="57150" t="3810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2.15pt;margin-top:250.45pt;width:552pt;height:18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A64B5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6C48D6A" wp14:editId="7D71F08C">
            <wp:simplePos x="0" y="0"/>
            <wp:positionH relativeFrom="column">
              <wp:posOffset>-662940</wp:posOffset>
            </wp:positionH>
            <wp:positionV relativeFrom="paragraph">
              <wp:posOffset>-676275</wp:posOffset>
            </wp:positionV>
            <wp:extent cx="4134485" cy="1542415"/>
            <wp:effectExtent l="0" t="0" r="0" b="635"/>
            <wp:wrapNone/>
            <wp:docPr id="8" name="Picture 8" descr="C:\Users\jdunn\AppData\Local\Microsoft\Windows\Temporary Internet Files\Content.Outlook\Q0DJ60E1\SAM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unn\AppData\Local\Microsoft\Windows\Temporary Internet Files\Content.Outlook\Q0DJ60E1\SAM logo 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9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3D" w:rsidRDefault="00F66B3D" w:rsidP="00F66B3D">
      <w:pPr>
        <w:spacing w:after="0" w:line="240" w:lineRule="auto"/>
      </w:pPr>
      <w:r>
        <w:separator/>
      </w:r>
    </w:p>
  </w:endnote>
  <w:endnote w:type="continuationSeparator" w:id="0">
    <w:p w:rsidR="00F66B3D" w:rsidRDefault="00F66B3D" w:rsidP="00F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3D" w:rsidRDefault="00F66B3D" w:rsidP="00F66B3D">
      <w:pPr>
        <w:spacing w:after="0" w:line="240" w:lineRule="auto"/>
      </w:pPr>
      <w:r>
        <w:separator/>
      </w:r>
    </w:p>
  </w:footnote>
  <w:footnote w:type="continuationSeparator" w:id="0">
    <w:p w:rsidR="00F66B3D" w:rsidRDefault="00F66B3D" w:rsidP="00F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3D" w:rsidRDefault="00F66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7AB"/>
    <w:multiLevelType w:val="hybridMultilevel"/>
    <w:tmpl w:val="983A5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F88"/>
    <w:multiLevelType w:val="hybridMultilevel"/>
    <w:tmpl w:val="A916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3272"/>
    <w:multiLevelType w:val="hybridMultilevel"/>
    <w:tmpl w:val="EB748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0"/>
    <w:rsid w:val="000A1E29"/>
    <w:rsid w:val="00153690"/>
    <w:rsid w:val="0017641F"/>
    <w:rsid w:val="001C0FF9"/>
    <w:rsid w:val="00232A00"/>
    <w:rsid w:val="002A64B5"/>
    <w:rsid w:val="00326967"/>
    <w:rsid w:val="003F6DB8"/>
    <w:rsid w:val="00455EA6"/>
    <w:rsid w:val="005E7CE3"/>
    <w:rsid w:val="006644D3"/>
    <w:rsid w:val="006D4003"/>
    <w:rsid w:val="007A428D"/>
    <w:rsid w:val="00836DF8"/>
    <w:rsid w:val="00904335"/>
    <w:rsid w:val="00963B3B"/>
    <w:rsid w:val="009B2142"/>
    <w:rsid w:val="009B76B6"/>
    <w:rsid w:val="00A12AE4"/>
    <w:rsid w:val="00BD4D41"/>
    <w:rsid w:val="00CC52B8"/>
    <w:rsid w:val="00CD0020"/>
    <w:rsid w:val="00CF5B02"/>
    <w:rsid w:val="00D40737"/>
    <w:rsid w:val="00DC07E8"/>
    <w:rsid w:val="00E56834"/>
    <w:rsid w:val="00EC2A82"/>
    <w:rsid w:val="00ED685B"/>
    <w:rsid w:val="00F66B3D"/>
    <w:rsid w:val="00F97E56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A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D"/>
  </w:style>
  <w:style w:type="paragraph" w:styleId="Footer">
    <w:name w:val="footer"/>
    <w:basedOn w:val="Normal"/>
    <w:link w:val="FooterChar"/>
    <w:uiPriority w:val="99"/>
    <w:unhideWhenUsed/>
    <w:rsid w:val="00F6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3D"/>
  </w:style>
  <w:style w:type="character" w:styleId="Hyperlink">
    <w:name w:val="Hyperlink"/>
    <w:basedOn w:val="DefaultParagraphFont"/>
    <w:uiPriority w:val="99"/>
    <w:unhideWhenUsed/>
    <w:rsid w:val="001C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A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D"/>
  </w:style>
  <w:style w:type="paragraph" w:styleId="Footer">
    <w:name w:val="footer"/>
    <w:basedOn w:val="Normal"/>
    <w:link w:val="FooterChar"/>
    <w:uiPriority w:val="99"/>
    <w:unhideWhenUsed/>
    <w:rsid w:val="00F6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3D"/>
  </w:style>
  <w:style w:type="character" w:styleId="Hyperlink">
    <w:name w:val="Hyperlink"/>
    <w:basedOn w:val="DefaultParagraphFont"/>
    <w:uiPriority w:val="99"/>
    <w:unhideWhenUsed/>
    <w:rsid w:val="001C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arshall@redcross.org.au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marshall@redcross.org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0A1-1D92-4C95-AAEF-89D93208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AC8C47E6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Jasmin</dc:creator>
  <cp:lastModifiedBy>Marshall, Sharyn</cp:lastModifiedBy>
  <cp:revision>5</cp:revision>
  <cp:lastPrinted>2014-01-29T22:29:00Z</cp:lastPrinted>
  <dcterms:created xsi:type="dcterms:W3CDTF">2016-11-23T23:18:00Z</dcterms:created>
  <dcterms:modified xsi:type="dcterms:W3CDTF">2017-01-04T02:26:00Z</dcterms:modified>
</cp:coreProperties>
</file>